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Bridget Sheehan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Teaching Assistant, Metaproject 04</w:t>
      </w:r>
    </w:p>
    <w:p>
      <w:pPr>
        <w:pStyle w:val="Body"/>
        <w:bidi w:val="0"/>
      </w:pPr>
    </w:p>
    <w:p>
      <w:pPr>
        <w:pStyle w:val="Default"/>
        <w:bidi w:val="0"/>
        <w:ind w:left="0" w:right="0" w:firstLine="0"/>
        <w:jc w:val="left"/>
        <w:rPr>
          <w:rtl w:val="0"/>
        </w:rPr>
      </w:pPr>
      <w:r>
        <w:rPr>
          <w:rFonts w:ascii="Helvetica"/>
          <w:rtl w:val="0"/>
          <w:lang w:val="en-US"/>
        </w:rPr>
        <w:t>Bridget Sheehan holds a Bachelor of Fine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Arts degree in Visual Communication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from Ball State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University. She is currently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pursuing her Masters of Fine Arts in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Industrial Design at Rochester Institute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of Technology. Prior to attending RIT,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Bridget lived and worked in Chicago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as a freelance graphic designer. In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addition to her professional work, she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began honing her woodworking skills by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designing and building custom pieces,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focusing primarily on furniture. At RIT,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Bridget worked as Teaching Assistant to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furniture designer Wendell Castle, which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led to her employment as an intern/apprentice at Castle</w:t>
      </w:r>
      <w:r>
        <w:rPr>
          <w:rFonts w:hAnsi="Helvetica" w:hint="default"/>
          <w:rtl w:val="0"/>
          <w:lang w:val="fr-FR"/>
        </w:rPr>
        <w:t>’</w:t>
      </w:r>
      <w:r>
        <w:rPr>
          <w:rFonts w:ascii="Helvetica"/>
          <w:rtl w:val="0"/>
          <w:lang w:val="it-IT"/>
        </w:rPr>
        <w:t>s Scottsville, NY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studio. In 2013, Bridget was recognized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by world-renowned software company,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Autodesk, for her work as a beta-tester for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Fusion360. Bridget was the recipient of the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2014 GlassLab Fellowship Award from RIT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Industrial Design and will participate in a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GlassLab Design program at the Corning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Museum of Glass after graduation.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